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4AFE" w:rsidRPr="00514D23" w:rsidRDefault="00D84AFE" w:rsidP="007E771E">
      <w:pPr>
        <w:widowControl/>
        <w:autoSpaceDE/>
        <w:autoSpaceDN/>
        <w:adjustRightInd/>
        <w:ind w:left="11339" w:firstLine="0"/>
        <w:rPr>
          <w:rFonts w:ascii="Times New Roman" w:hAnsi="Times New Roman" w:cs="Times New Roman"/>
          <w:sz w:val="28"/>
          <w:szCs w:val="28"/>
          <w:lang w:eastAsia="en-US"/>
        </w:rPr>
      </w:pPr>
      <w:r w:rsidRPr="00514D23">
        <w:rPr>
          <w:rFonts w:ascii="Times New Roman" w:hAnsi="Times New Roman" w:cs="Times New Roman"/>
          <w:sz w:val="28"/>
          <w:szCs w:val="28"/>
          <w:lang w:eastAsia="en-US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№ </w:t>
      </w:r>
      <w:r w:rsidRPr="00514D23">
        <w:rPr>
          <w:rFonts w:ascii="Times New Roman" w:hAnsi="Times New Roman" w:cs="Times New Roman"/>
          <w:sz w:val="28"/>
          <w:szCs w:val="28"/>
          <w:lang w:eastAsia="en-US"/>
        </w:rPr>
        <w:t>1</w:t>
      </w:r>
    </w:p>
    <w:p w:rsidR="00D84AFE" w:rsidRPr="00514D23" w:rsidRDefault="00D84AFE" w:rsidP="007E771E">
      <w:pPr>
        <w:widowControl/>
        <w:autoSpaceDE/>
        <w:autoSpaceDN/>
        <w:adjustRightInd/>
        <w:ind w:left="9923" w:firstLine="0"/>
        <w:rPr>
          <w:rFonts w:ascii="Times New Roman" w:hAnsi="Times New Roman" w:cs="Times New Roman"/>
          <w:sz w:val="28"/>
          <w:szCs w:val="28"/>
          <w:lang w:eastAsia="en-US"/>
        </w:rPr>
      </w:pPr>
      <w:r w:rsidRPr="00514D23">
        <w:rPr>
          <w:rFonts w:ascii="Times New Roman" w:hAnsi="Times New Roman" w:cs="Times New Roman"/>
          <w:sz w:val="28"/>
          <w:szCs w:val="28"/>
          <w:lang w:eastAsia="en-US"/>
        </w:rPr>
        <w:t xml:space="preserve">к </w:t>
      </w:r>
      <w:hyperlink w:anchor="sub_3" w:history="1">
        <w:r w:rsidRPr="00514D23">
          <w:rPr>
            <w:rFonts w:ascii="Times New Roman" w:hAnsi="Times New Roman" w:cs="Times New Roman"/>
            <w:sz w:val="28"/>
            <w:szCs w:val="28"/>
            <w:lang w:eastAsia="en-US"/>
          </w:rPr>
          <w:t>договору</w:t>
        </w:r>
      </w:hyperlink>
      <w:r w:rsidRPr="00514D23">
        <w:rPr>
          <w:rFonts w:ascii="Times New Roman" w:hAnsi="Times New Roman" w:cs="Times New Roman"/>
          <w:sz w:val="28"/>
          <w:szCs w:val="28"/>
          <w:lang w:eastAsia="en-US"/>
        </w:rPr>
        <w:t xml:space="preserve"> на осуществление регулярных пассажирских перевозок и муниципальных пригородных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514D23">
        <w:rPr>
          <w:rFonts w:ascii="Times New Roman" w:hAnsi="Times New Roman" w:cs="Times New Roman"/>
          <w:sz w:val="28"/>
          <w:szCs w:val="28"/>
          <w:lang w:eastAsia="en-US"/>
        </w:rPr>
        <w:t>маршрутах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514D23">
        <w:rPr>
          <w:rFonts w:ascii="Times New Roman" w:hAnsi="Times New Roman" w:cs="Times New Roman"/>
          <w:sz w:val="28"/>
          <w:szCs w:val="28"/>
          <w:lang w:eastAsia="en-US"/>
        </w:rPr>
        <w:t>регулярного сообщения</w:t>
      </w:r>
    </w:p>
    <w:p w:rsidR="00D84AFE" w:rsidRDefault="00D84AFE" w:rsidP="007E771E">
      <w:pPr>
        <w:widowControl/>
        <w:autoSpaceDE/>
        <w:autoSpaceDN/>
        <w:adjustRightInd/>
        <w:ind w:left="9923" w:firstLine="0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</w:p>
    <w:p w:rsidR="00D84AFE" w:rsidRDefault="00D84AFE" w:rsidP="007E771E">
      <w:pPr>
        <w:widowControl/>
        <w:autoSpaceDE/>
        <w:autoSpaceDN/>
        <w:adjustRightInd/>
        <w:ind w:left="9923" w:firstLine="0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</w:p>
    <w:p w:rsidR="00D84AFE" w:rsidRPr="00514D23" w:rsidRDefault="00D84AFE" w:rsidP="007E771E">
      <w:pPr>
        <w:widowControl/>
        <w:autoSpaceDE/>
        <w:autoSpaceDN/>
        <w:adjustRightInd/>
        <w:ind w:left="9923" w:firstLine="0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</w:p>
    <w:p w:rsidR="00D84AFE" w:rsidRDefault="00D84AFE" w:rsidP="007E771E">
      <w:pPr>
        <w:widowControl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514D23">
        <w:rPr>
          <w:rFonts w:ascii="Times New Roman" w:hAnsi="Times New Roman" w:cs="Times New Roman"/>
          <w:sz w:val="28"/>
          <w:szCs w:val="28"/>
        </w:rPr>
        <w:t>ПЕРЕЧЕНЬ</w:t>
      </w:r>
    </w:p>
    <w:p w:rsidR="00D84AFE" w:rsidRPr="00514D23" w:rsidRDefault="00D84AFE" w:rsidP="007E771E">
      <w:pPr>
        <w:widowControl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514D23">
        <w:rPr>
          <w:rFonts w:ascii="Times New Roman" w:hAnsi="Times New Roman" w:cs="Times New Roman"/>
          <w:sz w:val="28"/>
          <w:szCs w:val="28"/>
        </w:rPr>
        <w:t>муниципальных пригородных маршрутов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14D23">
        <w:rPr>
          <w:rFonts w:ascii="Times New Roman" w:hAnsi="Times New Roman" w:cs="Times New Roman"/>
          <w:sz w:val="28"/>
          <w:szCs w:val="28"/>
        </w:rPr>
        <w:t>регулярного сообщения м</w:t>
      </w:r>
      <w:r>
        <w:rPr>
          <w:rFonts w:ascii="Times New Roman" w:hAnsi="Times New Roman" w:cs="Times New Roman"/>
          <w:sz w:val="28"/>
          <w:szCs w:val="28"/>
        </w:rPr>
        <w:t>униципального образования Туапсинский</w:t>
      </w:r>
      <w:r>
        <w:rPr>
          <w:rFonts w:ascii="Times New Roman" w:hAnsi="Times New Roman" w:cs="Times New Roman"/>
          <w:sz w:val="28"/>
          <w:szCs w:val="28"/>
        </w:rPr>
        <w:tab/>
        <w:t xml:space="preserve"> район </w:t>
      </w:r>
      <w:r w:rsidRPr="00514D23">
        <w:rPr>
          <w:rFonts w:ascii="Times New Roman" w:hAnsi="Times New Roman" w:cs="Times New Roman"/>
          <w:sz w:val="28"/>
          <w:szCs w:val="28"/>
        </w:rPr>
        <w:t>и графиков движени</w:t>
      </w:r>
      <w:r>
        <w:rPr>
          <w:rFonts w:ascii="Times New Roman" w:hAnsi="Times New Roman" w:cs="Times New Roman"/>
          <w:sz w:val="28"/>
          <w:szCs w:val="28"/>
        </w:rPr>
        <w:t xml:space="preserve">я, </w:t>
      </w:r>
      <w:r w:rsidRPr="00514D23">
        <w:rPr>
          <w:rFonts w:ascii="Times New Roman" w:hAnsi="Times New Roman" w:cs="Times New Roman"/>
          <w:sz w:val="28"/>
          <w:szCs w:val="28"/>
        </w:rPr>
        <w:t>обслуживаемых "Перевозчиком"</w:t>
      </w:r>
    </w:p>
    <w:p w:rsidR="00D84AFE" w:rsidRPr="007E771E" w:rsidRDefault="00D84AFE" w:rsidP="007E771E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D84AFE" w:rsidRPr="007E771E" w:rsidRDefault="00D84AFE" w:rsidP="007E771E">
      <w:pPr>
        <w:ind w:firstLine="0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tblpXSpec="center" w:tblpY="1"/>
        <w:tblOverlap w:val="never"/>
        <w:tblW w:w="135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039"/>
        <w:gridCol w:w="1076"/>
        <w:gridCol w:w="2974"/>
        <w:gridCol w:w="1775"/>
        <w:gridCol w:w="1843"/>
        <w:gridCol w:w="2126"/>
        <w:gridCol w:w="2723"/>
      </w:tblGrid>
      <w:tr w:rsidR="00D84AFE" w:rsidRPr="007E771E">
        <w:tc>
          <w:tcPr>
            <w:tcW w:w="1039" w:type="dxa"/>
            <w:vMerge w:val="restart"/>
          </w:tcPr>
          <w:p w:rsidR="00D84AFE" w:rsidRPr="00892B7B" w:rsidRDefault="00D84AFE" w:rsidP="00892B7B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B7B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D84AFE" w:rsidRPr="00892B7B" w:rsidRDefault="00D84AFE" w:rsidP="00892B7B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B7B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4050" w:type="dxa"/>
            <w:gridSpan w:val="2"/>
          </w:tcPr>
          <w:p w:rsidR="00D84AFE" w:rsidRPr="00892B7B" w:rsidRDefault="00D84AFE" w:rsidP="00892B7B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B7B">
              <w:rPr>
                <w:rFonts w:ascii="Times New Roman" w:hAnsi="Times New Roman" w:cs="Times New Roman"/>
                <w:sz w:val="28"/>
                <w:szCs w:val="28"/>
              </w:rPr>
              <w:t>Маршрут</w:t>
            </w:r>
          </w:p>
        </w:tc>
        <w:tc>
          <w:tcPr>
            <w:tcW w:w="1775" w:type="dxa"/>
            <w:vMerge w:val="restart"/>
          </w:tcPr>
          <w:p w:rsidR="00D84AFE" w:rsidRPr="00892B7B" w:rsidRDefault="00D84AFE" w:rsidP="00892B7B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B7B">
              <w:rPr>
                <w:rFonts w:ascii="Times New Roman" w:hAnsi="Times New Roman" w:cs="Times New Roman"/>
                <w:sz w:val="28"/>
                <w:szCs w:val="28"/>
              </w:rPr>
              <w:t>Класс/категория</w:t>
            </w:r>
          </w:p>
          <w:p w:rsidR="00D84AFE" w:rsidRPr="00892B7B" w:rsidRDefault="00D84AFE" w:rsidP="00892B7B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B7B">
              <w:rPr>
                <w:rFonts w:ascii="Times New Roman" w:hAnsi="Times New Roman" w:cs="Times New Roman"/>
                <w:sz w:val="28"/>
                <w:szCs w:val="28"/>
              </w:rPr>
              <w:t>транспортного</w:t>
            </w:r>
          </w:p>
          <w:p w:rsidR="00D84AFE" w:rsidRPr="00892B7B" w:rsidRDefault="00D84AFE" w:rsidP="00892B7B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B7B">
              <w:rPr>
                <w:rFonts w:ascii="Times New Roman" w:hAnsi="Times New Roman" w:cs="Times New Roman"/>
                <w:sz w:val="28"/>
                <w:szCs w:val="28"/>
              </w:rPr>
              <w:t>средства</w:t>
            </w:r>
          </w:p>
        </w:tc>
        <w:tc>
          <w:tcPr>
            <w:tcW w:w="1843" w:type="dxa"/>
            <w:vMerge w:val="restart"/>
          </w:tcPr>
          <w:p w:rsidR="00D84AFE" w:rsidRPr="00892B7B" w:rsidRDefault="00D84AFE" w:rsidP="00892B7B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B7B">
              <w:rPr>
                <w:rFonts w:ascii="Times New Roman" w:hAnsi="Times New Roman" w:cs="Times New Roman"/>
                <w:sz w:val="28"/>
                <w:szCs w:val="28"/>
              </w:rPr>
              <w:t>Количество</w:t>
            </w:r>
          </w:p>
          <w:p w:rsidR="00D84AFE" w:rsidRPr="00892B7B" w:rsidRDefault="00D84AFE" w:rsidP="00892B7B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B7B">
              <w:rPr>
                <w:rFonts w:ascii="Times New Roman" w:hAnsi="Times New Roman" w:cs="Times New Roman"/>
                <w:sz w:val="28"/>
                <w:szCs w:val="28"/>
              </w:rPr>
              <w:t>транспортных средств</w:t>
            </w:r>
          </w:p>
          <w:p w:rsidR="00D84AFE" w:rsidRPr="00892B7B" w:rsidRDefault="00D84AFE" w:rsidP="00892B7B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B7B">
              <w:rPr>
                <w:rFonts w:ascii="Times New Roman" w:hAnsi="Times New Roman" w:cs="Times New Roman"/>
                <w:sz w:val="28"/>
                <w:szCs w:val="28"/>
              </w:rPr>
              <w:t>(основного/</w:t>
            </w:r>
          </w:p>
          <w:p w:rsidR="00D84AFE" w:rsidRPr="00892B7B" w:rsidRDefault="00D84AFE" w:rsidP="00892B7B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B7B">
              <w:rPr>
                <w:rFonts w:ascii="Times New Roman" w:hAnsi="Times New Roman" w:cs="Times New Roman"/>
                <w:sz w:val="28"/>
                <w:szCs w:val="28"/>
              </w:rPr>
              <w:t>резервного)</w:t>
            </w:r>
          </w:p>
        </w:tc>
        <w:tc>
          <w:tcPr>
            <w:tcW w:w="2126" w:type="dxa"/>
            <w:vMerge w:val="restart"/>
          </w:tcPr>
          <w:p w:rsidR="00D84AFE" w:rsidRPr="00892B7B" w:rsidRDefault="00D84AFE" w:rsidP="00892B7B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B7B">
              <w:rPr>
                <w:rFonts w:ascii="Times New Roman" w:hAnsi="Times New Roman" w:cs="Times New Roman"/>
                <w:sz w:val="28"/>
                <w:szCs w:val="28"/>
              </w:rPr>
              <w:t>Марка</w:t>
            </w:r>
          </w:p>
          <w:p w:rsidR="00D84AFE" w:rsidRPr="00892B7B" w:rsidRDefault="00D84AFE" w:rsidP="00892B7B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B7B">
              <w:rPr>
                <w:rFonts w:ascii="Times New Roman" w:hAnsi="Times New Roman" w:cs="Times New Roman"/>
                <w:sz w:val="28"/>
                <w:szCs w:val="28"/>
              </w:rPr>
              <w:t>транспортного</w:t>
            </w:r>
          </w:p>
          <w:p w:rsidR="00D84AFE" w:rsidRPr="00892B7B" w:rsidRDefault="00D84AFE" w:rsidP="00892B7B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B7B">
              <w:rPr>
                <w:rFonts w:ascii="Times New Roman" w:hAnsi="Times New Roman" w:cs="Times New Roman"/>
                <w:sz w:val="28"/>
                <w:szCs w:val="28"/>
              </w:rPr>
              <w:t>средства (основного/</w:t>
            </w:r>
          </w:p>
          <w:p w:rsidR="00D84AFE" w:rsidRPr="00892B7B" w:rsidRDefault="00D84AFE" w:rsidP="00892B7B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B7B">
              <w:rPr>
                <w:rFonts w:ascii="Times New Roman" w:hAnsi="Times New Roman" w:cs="Times New Roman"/>
                <w:sz w:val="28"/>
                <w:szCs w:val="28"/>
              </w:rPr>
              <w:t>резервного)</w:t>
            </w:r>
          </w:p>
        </w:tc>
        <w:tc>
          <w:tcPr>
            <w:tcW w:w="2723" w:type="dxa"/>
            <w:vMerge w:val="restart"/>
          </w:tcPr>
          <w:p w:rsidR="00D84AFE" w:rsidRPr="00892B7B" w:rsidRDefault="00D84AFE" w:rsidP="00892B7B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B7B">
              <w:rPr>
                <w:rFonts w:ascii="Times New Roman" w:hAnsi="Times New Roman" w:cs="Times New Roman"/>
                <w:sz w:val="28"/>
                <w:szCs w:val="28"/>
              </w:rPr>
              <w:t>Гос.номер</w:t>
            </w:r>
          </w:p>
          <w:p w:rsidR="00D84AFE" w:rsidRPr="00892B7B" w:rsidRDefault="00D84AFE" w:rsidP="00892B7B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B7B">
              <w:rPr>
                <w:rFonts w:ascii="Times New Roman" w:hAnsi="Times New Roman" w:cs="Times New Roman"/>
                <w:sz w:val="28"/>
                <w:szCs w:val="28"/>
              </w:rPr>
              <w:t>транспортного</w:t>
            </w:r>
          </w:p>
          <w:p w:rsidR="00D84AFE" w:rsidRPr="00892B7B" w:rsidRDefault="00D84AFE" w:rsidP="00892B7B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B7B">
              <w:rPr>
                <w:rFonts w:ascii="Times New Roman" w:hAnsi="Times New Roman" w:cs="Times New Roman"/>
                <w:sz w:val="28"/>
                <w:szCs w:val="28"/>
              </w:rPr>
              <w:t>средства (основного/</w:t>
            </w:r>
          </w:p>
          <w:p w:rsidR="00D84AFE" w:rsidRPr="00892B7B" w:rsidRDefault="00D84AFE" w:rsidP="00892B7B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B7B">
              <w:rPr>
                <w:rFonts w:ascii="Times New Roman" w:hAnsi="Times New Roman" w:cs="Times New Roman"/>
                <w:sz w:val="28"/>
                <w:szCs w:val="28"/>
              </w:rPr>
              <w:t>резервного)</w:t>
            </w:r>
          </w:p>
        </w:tc>
      </w:tr>
      <w:tr w:rsidR="00D84AFE" w:rsidRPr="007E771E">
        <w:tc>
          <w:tcPr>
            <w:tcW w:w="1039" w:type="dxa"/>
            <w:vMerge/>
          </w:tcPr>
          <w:p w:rsidR="00D84AFE" w:rsidRPr="00892B7B" w:rsidRDefault="00D84AFE" w:rsidP="00892B7B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6" w:type="dxa"/>
          </w:tcPr>
          <w:p w:rsidR="00D84AFE" w:rsidRPr="00892B7B" w:rsidRDefault="00D84AFE" w:rsidP="00892B7B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B7B">
              <w:rPr>
                <w:rFonts w:ascii="Times New Roman" w:hAnsi="Times New Roman" w:cs="Times New Roman"/>
                <w:sz w:val="28"/>
                <w:szCs w:val="28"/>
              </w:rPr>
              <w:t>номер</w:t>
            </w:r>
          </w:p>
        </w:tc>
        <w:tc>
          <w:tcPr>
            <w:tcW w:w="2974" w:type="dxa"/>
          </w:tcPr>
          <w:p w:rsidR="00D84AFE" w:rsidRPr="00892B7B" w:rsidRDefault="00D84AFE" w:rsidP="00892B7B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B7B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1775" w:type="dxa"/>
            <w:vMerge/>
          </w:tcPr>
          <w:p w:rsidR="00D84AFE" w:rsidRPr="00892B7B" w:rsidRDefault="00D84AFE" w:rsidP="00892B7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D84AFE" w:rsidRPr="00892B7B" w:rsidRDefault="00D84AFE" w:rsidP="00892B7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D84AFE" w:rsidRPr="00892B7B" w:rsidRDefault="00D84AFE" w:rsidP="00892B7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3" w:type="dxa"/>
            <w:vMerge/>
          </w:tcPr>
          <w:p w:rsidR="00D84AFE" w:rsidRPr="00892B7B" w:rsidRDefault="00D84AFE" w:rsidP="00892B7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4AFE" w:rsidRPr="007E771E">
        <w:tc>
          <w:tcPr>
            <w:tcW w:w="1039" w:type="dxa"/>
          </w:tcPr>
          <w:p w:rsidR="00D84AFE" w:rsidRPr="00892B7B" w:rsidRDefault="00D84AFE" w:rsidP="00892B7B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6" w:type="dxa"/>
          </w:tcPr>
          <w:p w:rsidR="00D84AFE" w:rsidRPr="00892B7B" w:rsidRDefault="00D84AFE" w:rsidP="00892B7B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4" w:type="dxa"/>
          </w:tcPr>
          <w:p w:rsidR="00D84AFE" w:rsidRPr="00892B7B" w:rsidRDefault="00D84AFE" w:rsidP="00892B7B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5" w:type="dxa"/>
          </w:tcPr>
          <w:p w:rsidR="00D84AFE" w:rsidRPr="00892B7B" w:rsidRDefault="00D84AFE" w:rsidP="00892B7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D84AFE" w:rsidRPr="00892B7B" w:rsidRDefault="00D84AFE" w:rsidP="00892B7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D84AFE" w:rsidRPr="00892B7B" w:rsidRDefault="00D84AFE" w:rsidP="00892B7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3" w:type="dxa"/>
          </w:tcPr>
          <w:p w:rsidR="00D84AFE" w:rsidRPr="00892B7B" w:rsidRDefault="00D84AFE" w:rsidP="00892B7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84AFE" w:rsidRPr="007E771E" w:rsidRDefault="00D84AFE" w:rsidP="007E771E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textWrapping" w:clear="all"/>
      </w:r>
    </w:p>
    <w:sectPr w:rsidR="00D84AFE" w:rsidRPr="007E771E" w:rsidSect="007E771E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E771E"/>
    <w:rsid w:val="001C1CCB"/>
    <w:rsid w:val="0044126B"/>
    <w:rsid w:val="004D1396"/>
    <w:rsid w:val="00514D23"/>
    <w:rsid w:val="00612A7E"/>
    <w:rsid w:val="006160BE"/>
    <w:rsid w:val="006B63C7"/>
    <w:rsid w:val="007B1F4E"/>
    <w:rsid w:val="007E771E"/>
    <w:rsid w:val="00892B7B"/>
    <w:rsid w:val="009E35CF"/>
    <w:rsid w:val="009E6AB1"/>
    <w:rsid w:val="00AD539E"/>
    <w:rsid w:val="00B56894"/>
    <w:rsid w:val="00D84AFE"/>
    <w:rsid w:val="00FF6F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771E"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 w:cs="Arial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7E771E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15</TotalTime>
  <Pages>1</Pages>
  <Words>87</Words>
  <Characters>497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Мазунин Георгий</dc:creator>
  <cp:keywords/>
  <dc:description/>
  <cp:lastModifiedBy> владелец</cp:lastModifiedBy>
  <cp:revision>5</cp:revision>
  <cp:lastPrinted>2012-05-18T09:44:00Z</cp:lastPrinted>
  <dcterms:created xsi:type="dcterms:W3CDTF">2012-05-07T11:00:00Z</dcterms:created>
  <dcterms:modified xsi:type="dcterms:W3CDTF">2012-05-18T09:44:00Z</dcterms:modified>
</cp:coreProperties>
</file>